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68"/>
        <w:ind w:left="0" w:right="285" w:firstLine="709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pStyle w:val="968"/>
        <w:ind w:left="0" w:right="285" w:firstLine="709"/>
        <w:jc w:val="center"/>
        <w:spacing w:line="240" w:lineRule="exac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pStyle w:val="968"/>
        <w:ind w:left="0" w:right="285" w:firstLine="709"/>
        <w:jc w:val="center"/>
        <w:spacing w:line="240" w:lineRule="exac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68"/>
        <w:ind w:left="0" w:right="285" w:firstLine="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изменения 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в статью 10 закона</w:t>
      </w:r>
      <w:r>
        <w:rPr>
          <w:rFonts w:ascii="PT Astra Serif" w:hAnsi="PT Astra Serif" w:cs="PT Astra Serif"/>
          <w:sz w:val="28"/>
          <w:szCs w:val="28"/>
        </w:rPr>
        <w:t xml:space="preserve"> Алтайского края «О недропользовании 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на территории Алтайского края»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68"/>
        <w:ind w:left="0" w:right="285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68"/>
        <w:ind w:left="0" w:right="14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проект закона разработан в связи с динамикой федерального законодательства.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Так, </w:t>
      </w:r>
      <w:r>
        <w:rPr>
          <w:rFonts w:ascii="PT Astra Serif" w:hAnsi="PT Astra Serif" w:cs="PT Astra Serif"/>
          <w:sz w:val="28"/>
          <w:szCs w:val="28"/>
        </w:rPr>
        <w:t xml:space="preserve">Ф</w:t>
      </w:r>
      <w:r>
        <w:rPr>
          <w:rFonts w:ascii="PT Astra Serif" w:hAnsi="PT Astra Serif" w:cs="PT Astra Serif"/>
          <w:sz w:val="28"/>
          <w:szCs w:val="28"/>
        </w:rPr>
        <w:t xml:space="preserve">едеральным законом</w:t>
      </w:r>
      <w:r>
        <w:rPr>
          <w:rFonts w:ascii="PT Astra Serif" w:hAnsi="PT Astra Serif" w:cs="PT Astra Serif"/>
          <w:sz w:val="28"/>
          <w:szCs w:val="28"/>
        </w:rPr>
        <w:t xml:space="preserve"> от 10.07.2023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 № 296-ФЗ</w:t>
      </w:r>
      <w:r>
        <w:rPr>
          <w:rFonts w:ascii="PT Astra Serif" w:hAnsi="PT Astra Serif" w:cs="PT Astra Serif"/>
          <w:sz w:val="28"/>
          <w:szCs w:val="28"/>
        </w:rPr>
        <w:t xml:space="preserve"> внесены изменения в </w:t>
      </w:r>
      <w:r>
        <w:rPr>
          <w:rFonts w:ascii="PT Astra Serif" w:hAnsi="PT Astra Serif" w:cs="PT Astra Serif"/>
          <w:sz w:val="28"/>
          <w:szCs w:val="28"/>
        </w:rPr>
        <w:t xml:space="preserve">Закон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Российской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Федерации </w:t>
      </w:r>
      <w:r>
        <w:rPr>
          <w:rFonts w:ascii="PT Astra Serif" w:hAnsi="PT Astra Serif" w:cs="PT Astra Serif"/>
          <w:sz w:val="28"/>
          <w:szCs w:val="28"/>
        </w:rPr>
        <w:t xml:space="preserve">от 21.02.1992 № 2395-1 «О недрах» в части </w:t>
      </w:r>
      <w:r>
        <w:rPr>
          <w:rFonts w:ascii="PT Astra Serif" w:hAnsi="PT Astra Serif" w:cs="PT Astra Serif"/>
          <w:sz w:val="28"/>
          <w:szCs w:val="28"/>
        </w:rPr>
        <w:t xml:space="preserve"> дополнения оснований предоставления права пользования участками недр возможностью такого предоставления на основании решения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органа государственной власти субъекта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 без провед</w:t>
      </w:r>
      <w:r>
        <w:rPr>
          <w:rFonts w:ascii="PT Astra Serif" w:hAnsi="PT Astra Serif" w:cs="PT Astra Serif"/>
          <w:sz w:val="28"/>
          <w:szCs w:val="28"/>
        </w:rPr>
        <w:t xml:space="preserve">ения аукциона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</w:t>
      </w:r>
      <w:r>
        <w:rPr>
          <w:rFonts w:ascii="PT Astra Serif" w:hAnsi="PT Astra Serif" w:cs="PT Astra Serif"/>
          <w:sz w:val="28"/>
          <w:szCs w:val="28"/>
        </w:rPr>
        <w:t xml:space="preserve">ании концессионных соглашений в отношении объектов, предусмотренных пунктом 1 части 1 статьи 4 Федерального закона от 21.07.2005 № 115-ФЗ        «О концессионных соглашениях», соглашений о государственно-частном партнерстве, соглашений о муниципально-частн</w:t>
      </w:r>
      <w:r>
        <w:rPr>
          <w:rFonts w:ascii="PT Astra Serif" w:hAnsi="PT Astra Serif" w:cs="PT Astra Serif"/>
          <w:sz w:val="28"/>
          <w:szCs w:val="28"/>
        </w:rPr>
        <w:t xml:space="preserve">ом партнерстве в отношении объектов, предусмотренных пунктом 1 части 1 статьи 7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</w:t>
      </w:r>
      <w:r>
        <w:rPr>
          <w:rFonts w:ascii="PT Astra Serif" w:hAnsi="PT Astra Serif" w:cs="PT Astra Serif"/>
          <w:sz w:val="28"/>
          <w:szCs w:val="28"/>
        </w:rPr>
        <w:t xml:space="preserve">е законодательные акты Российской Федерации».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Аналогичные изменения предлагается внести </w:t>
      </w:r>
      <w:r>
        <w:rPr>
          <w:rFonts w:ascii="PT Astra Serif" w:hAnsi="PT Astra Serif" w:cs="PT Astra Serif"/>
          <w:sz w:val="28"/>
          <w:szCs w:val="28"/>
        </w:rPr>
        <w:t xml:space="preserve">в статью 10 закона Алтайского края от 27.12.2008 № 137-ЗС «О недропользовании на территории Алтайского</w:t>
      </w:r>
      <w:r>
        <w:rPr>
          <w:rFonts w:ascii="PT Astra Serif" w:hAnsi="PT Astra Serif" w:cs="PT Astra Serif"/>
          <w:sz w:val="28"/>
          <w:szCs w:val="28"/>
        </w:rPr>
        <w:t xml:space="preserve"> края».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Реализация закона не повлечет дополнительных расходов из краевого</w:t>
      </w:r>
      <w:r>
        <w:rPr>
          <w:rStyle w:val="943"/>
          <w:rFonts w:ascii="PT Astra Serif" w:hAnsi="PT Astra Serif" w:cs="PT Astra Serif"/>
          <w:sz w:val="28"/>
          <w:szCs w:val="28"/>
        </w:rPr>
        <w:t xml:space="preserve"> бюджета.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right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right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143" w:firstLine="709"/>
        <w:jc w:val="right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В.П. Томенко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1134" w:left="1701" w:header="28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Lucida Sans Unicode">
    <w:panose1 w:val="020B0603030804020204"/>
  </w:font>
  <w:font w:name="Calibri">
    <w:panose1 w:val="020F050202020403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360" w:lineRule="auto"/>
      <w:tabs>
        <w:tab w:val="left" w:pos="6937" w:leader="none"/>
      </w:tabs>
    </w:pPr>
    <w:r>
      <w:rPr>
        <w:lang w:val="en-US"/>
      </w:rPr>
      <w:t xml:space="preserve">                           </w:t>
    </w:r>
    <w:r>
      <w:t xml:space="preserve">      </w:t>
    </w:r>
    <w:r>
      <w:rPr>
        <w:lang w:val="en-US"/>
      </w:rPr>
      <w:t xml:space="preserve"> </w:t>
    </w:r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  <w:p>
    <w:pPr>
      <w:spacing w:line="360" w:lineRule="auto"/>
      <w:tabs>
        <w:tab w:val="left" w:pos="6937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pStyle w:val="967"/>
      <w:isLgl w:val="false"/>
      <w:suff w:val="tab"/>
      <w:lvlText w:val="%1"/>
      <w:lvlJc w:val="left"/>
      <w:pPr>
        <w:ind w:left="390" w:hanging="390"/>
        <w:tabs>
          <w:tab w:val="num" w:pos="39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7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2"/>
    <w:link w:val="733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42"/>
    <w:link w:val="734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42"/>
    <w:link w:val="735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42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4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4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4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4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4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42"/>
    <w:link w:val="756"/>
    <w:uiPriority w:val="10"/>
    <w:rPr>
      <w:sz w:val="48"/>
      <w:szCs w:val="48"/>
    </w:rPr>
  </w:style>
  <w:style w:type="character" w:styleId="724">
    <w:name w:val="Subtitle Char"/>
    <w:basedOn w:val="742"/>
    <w:link w:val="758"/>
    <w:uiPriority w:val="11"/>
    <w:rPr>
      <w:sz w:val="24"/>
      <w:szCs w:val="24"/>
    </w:rPr>
  </w:style>
  <w:style w:type="character" w:styleId="725">
    <w:name w:val="Quote Char"/>
    <w:link w:val="760"/>
    <w:uiPriority w:val="29"/>
    <w:rPr>
      <w:i/>
    </w:rPr>
  </w:style>
  <w:style w:type="character" w:styleId="726">
    <w:name w:val="Intense Quote Char"/>
    <w:link w:val="762"/>
    <w:uiPriority w:val="30"/>
    <w:rPr>
      <w:i/>
    </w:rPr>
  </w:style>
  <w:style w:type="character" w:styleId="727">
    <w:name w:val="Header Char"/>
    <w:basedOn w:val="742"/>
    <w:link w:val="764"/>
    <w:uiPriority w:val="99"/>
  </w:style>
  <w:style w:type="character" w:styleId="728">
    <w:name w:val="Caption Char"/>
    <w:basedOn w:val="768"/>
    <w:link w:val="766"/>
    <w:uiPriority w:val="99"/>
  </w:style>
  <w:style w:type="character" w:styleId="729">
    <w:name w:val="Footnote Text Char"/>
    <w:link w:val="897"/>
    <w:uiPriority w:val="99"/>
    <w:rPr>
      <w:sz w:val="18"/>
    </w:rPr>
  </w:style>
  <w:style w:type="character" w:styleId="730">
    <w:name w:val="Endnote Text Char"/>
    <w:link w:val="900"/>
    <w:uiPriority w:val="99"/>
    <w:rPr>
      <w:sz w:val="20"/>
    </w:rPr>
  </w:style>
  <w:style w:type="paragraph" w:styleId="731">
    <w:name w:val="table of figures"/>
    <w:basedOn w:val="732"/>
    <w:next w:val="732"/>
    <w:uiPriority w:val="99"/>
    <w:unhideWhenUsed/>
    <w:pPr>
      <w:spacing w:after="0" w:afterAutospacing="0"/>
    </w:pPr>
  </w:style>
  <w:style w:type="paragraph" w:styleId="732" w:default="1">
    <w:name w:val="Normal"/>
    <w:qFormat/>
    <w:rPr>
      <w:lang w:eastAsia="zh-CN"/>
    </w:rPr>
  </w:style>
  <w:style w:type="paragraph" w:styleId="733">
    <w:name w:val="Heading 1"/>
    <w:basedOn w:val="732"/>
    <w:next w:val="732"/>
    <w:link w:val="745"/>
    <w:pPr>
      <w:numPr>
        <w:numId w:val="1"/>
      </w:numPr>
      <w:jc w:val="center"/>
      <w:keepNext/>
      <w:outlineLvl w:val="0"/>
    </w:pPr>
    <w:rPr>
      <w:b/>
      <w:sz w:val="22"/>
    </w:rPr>
  </w:style>
  <w:style w:type="paragraph" w:styleId="734">
    <w:name w:val="Heading 2"/>
    <w:basedOn w:val="732"/>
    <w:next w:val="732"/>
    <w:link w:val="746"/>
    <w:pPr>
      <w:numPr>
        <w:ilvl w:val="1"/>
        <w:numId w:val="1"/>
      </w:num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735">
    <w:name w:val="Heading 3"/>
    <w:basedOn w:val="732"/>
    <w:next w:val="732"/>
    <w:link w:val="747"/>
    <w:pPr>
      <w:numPr>
        <w:ilvl w:val="2"/>
        <w:numId w:val="1"/>
      </w:numPr>
      <w:ind w:left="709"/>
      <w:keepNext/>
      <w:outlineLvl w:val="2"/>
    </w:pPr>
    <w:rPr>
      <w:sz w:val="28"/>
    </w:rPr>
  </w:style>
  <w:style w:type="paragraph" w:styleId="736">
    <w:name w:val="Heading 4"/>
    <w:basedOn w:val="732"/>
    <w:next w:val="732"/>
    <w:link w:val="748"/>
    <w:pPr>
      <w:numPr>
        <w:ilvl w:val="3"/>
        <w:numId w:val="1"/>
      </w:numPr>
      <w:keepNext/>
      <w:outlineLvl w:val="3"/>
    </w:pPr>
    <w:rPr>
      <w:sz w:val="28"/>
    </w:rPr>
  </w:style>
  <w:style w:type="paragraph" w:styleId="737">
    <w:name w:val="Heading 5"/>
    <w:basedOn w:val="732"/>
    <w:next w:val="732"/>
    <w:link w:val="749"/>
    <w:pPr>
      <w:numPr>
        <w:ilvl w:val="4"/>
        <w:numId w:val="1"/>
      </w:numPr>
      <w:jc w:val="right"/>
      <w:keepNext/>
      <w:outlineLvl w:val="4"/>
    </w:pPr>
    <w:rPr>
      <w:sz w:val="28"/>
    </w:rPr>
  </w:style>
  <w:style w:type="paragraph" w:styleId="738">
    <w:name w:val="Heading 6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39">
    <w:name w:val="Heading 7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40">
    <w:name w:val="Heading 8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41">
    <w:name w:val="Heading 9"/>
    <w:basedOn w:val="732"/>
    <w:next w:val="732"/>
    <w:link w:val="753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Заголовок 1 Знак"/>
    <w:link w:val="73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34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1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32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55">
    <w:name w:val="No Spacing"/>
    <w:pPr>
      <w:widowControl w:val="off"/>
    </w:pPr>
    <w:rPr>
      <w:rFonts w:eastAsia="Lucida Sans Unicode"/>
      <w:sz w:val="24"/>
      <w:szCs w:val="24"/>
      <w:lang w:eastAsia="zh-CN"/>
    </w:rPr>
  </w:style>
  <w:style w:type="paragraph" w:styleId="756">
    <w:name w:val="Title"/>
    <w:link w:val="757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57" w:customStyle="1">
    <w:name w:val="Название Знак"/>
    <w:link w:val="756"/>
    <w:uiPriority w:val="10"/>
    <w:rPr>
      <w:sz w:val="48"/>
      <w:szCs w:val="48"/>
    </w:rPr>
  </w:style>
  <w:style w:type="paragraph" w:styleId="758">
    <w:name w:val="Subtitle"/>
    <w:link w:val="75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link w:val="761"/>
    <w:uiPriority w:val="29"/>
    <w:qFormat/>
    <w:pPr>
      <w:ind w:left="720" w:right="720"/>
    </w:pPr>
    <w:rPr>
      <w:i/>
      <w:lang w:eastAsia="zh-CN"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link w:val="763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32"/>
    <w:link w:val="765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character" w:styleId="765" w:customStyle="1">
    <w:name w:val="Верхний колонтитул Знак1"/>
    <w:link w:val="764"/>
    <w:uiPriority w:val="99"/>
  </w:style>
  <w:style w:type="paragraph" w:styleId="766">
    <w:name w:val="Footer"/>
    <w:basedOn w:val="732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32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rPr>
      <w:color w:val="0000ff"/>
      <w:u w:val="single"/>
    </w:rPr>
  </w:style>
  <w:style w:type="paragraph" w:styleId="897">
    <w:name w:val="footnote text"/>
    <w:link w:val="898"/>
    <w:uiPriority w:val="99"/>
    <w:semiHidden/>
    <w:unhideWhenUsed/>
    <w:pPr>
      <w:spacing w:after="40"/>
    </w:pPr>
    <w:rPr>
      <w:sz w:val="18"/>
      <w:lang w:eastAsia="zh-CN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link w:val="901"/>
    <w:uiPriority w:val="99"/>
    <w:semiHidden/>
    <w:unhideWhenUsed/>
    <w:rPr>
      <w:lang w:eastAsia="zh-CN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uiPriority w:val="39"/>
    <w:unhideWhenUsed/>
    <w:pPr>
      <w:spacing w:after="57"/>
    </w:pPr>
    <w:rPr>
      <w:lang w:eastAsia="zh-CN"/>
    </w:rPr>
  </w:style>
  <w:style w:type="paragraph" w:styleId="904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905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906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907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908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909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910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911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912">
    <w:name w:val="TOC Heading"/>
    <w:uiPriority w:val="39"/>
    <w:unhideWhenUsed/>
    <w:rPr>
      <w:lang w:eastAsia="zh-CN"/>
    </w:rPr>
  </w:style>
  <w:style w:type="character" w:styleId="913" w:customStyle="1">
    <w:name w:val="WW8Num1z0"/>
  </w:style>
  <w:style w:type="character" w:styleId="914" w:customStyle="1">
    <w:name w:val="WW8Num1z1"/>
  </w:style>
  <w:style w:type="character" w:styleId="915" w:customStyle="1">
    <w:name w:val="WW8Num1z2"/>
  </w:style>
  <w:style w:type="character" w:styleId="916" w:customStyle="1">
    <w:name w:val="WW8Num1z3"/>
  </w:style>
  <w:style w:type="character" w:styleId="917" w:customStyle="1">
    <w:name w:val="WW8Num1z4"/>
  </w:style>
  <w:style w:type="character" w:styleId="918" w:customStyle="1">
    <w:name w:val="WW8Num1z5"/>
  </w:style>
  <w:style w:type="character" w:styleId="919" w:customStyle="1">
    <w:name w:val="WW8Num1z6"/>
  </w:style>
  <w:style w:type="character" w:styleId="920" w:customStyle="1">
    <w:name w:val="WW8Num1z7"/>
  </w:style>
  <w:style w:type="character" w:styleId="921" w:customStyle="1">
    <w:name w:val="WW8Num1z8"/>
  </w:style>
  <w:style w:type="character" w:styleId="922" w:customStyle="1">
    <w:name w:val="WW8Num2z0"/>
  </w:style>
  <w:style w:type="character" w:styleId="923" w:customStyle="1">
    <w:name w:val="Основной шрифт абзаца4"/>
  </w:style>
  <w:style w:type="character" w:styleId="924" w:customStyle="1">
    <w:name w:val="WW8Num2z1"/>
  </w:style>
  <w:style w:type="character" w:styleId="925" w:customStyle="1">
    <w:name w:val="WW8Num2z2"/>
  </w:style>
  <w:style w:type="character" w:styleId="926" w:customStyle="1">
    <w:name w:val="WW8Num2z3"/>
  </w:style>
  <w:style w:type="character" w:styleId="927" w:customStyle="1">
    <w:name w:val="WW8Num2z4"/>
  </w:style>
  <w:style w:type="character" w:styleId="928" w:customStyle="1">
    <w:name w:val="WW8Num2z5"/>
  </w:style>
  <w:style w:type="character" w:styleId="929" w:customStyle="1">
    <w:name w:val="WW8Num2z6"/>
  </w:style>
  <w:style w:type="character" w:styleId="930" w:customStyle="1">
    <w:name w:val="WW8Num2z7"/>
  </w:style>
  <w:style w:type="character" w:styleId="931" w:customStyle="1">
    <w:name w:val="WW8Num2z8"/>
  </w:style>
  <w:style w:type="character" w:styleId="932" w:customStyle="1">
    <w:name w:val="WW8Num3z0"/>
  </w:style>
  <w:style w:type="character" w:styleId="933" w:customStyle="1">
    <w:name w:val="Основной шрифт абзаца3"/>
  </w:style>
  <w:style w:type="character" w:styleId="934" w:customStyle="1">
    <w:name w:val="Основной шрифт абзаца2"/>
  </w:style>
  <w:style w:type="character" w:styleId="935" w:customStyle="1">
    <w:name w:val="Absatz-Standardschriftart"/>
  </w:style>
  <w:style w:type="character" w:styleId="936" w:customStyle="1">
    <w:name w:val="Основной шрифт абзаца1"/>
  </w:style>
  <w:style w:type="character" w:styleId="937">
    <w:name w:val="page number"/>
    <w:basedOn w:val="936"/>
  </w:style>
  <w:style w:type="character" w:styleId="938" w:customStyle="1">
    <w:name w:val="Заголовок 9 Знак"/>
    <w:rPr>
      <w:rFonts w:ascii="Cambria" w:hAnsi="Cambria"/>
      <w:sz w:val="22"/>
      <w:szCs w:val="22"/>
    </w:rPr>
  </w:style>
  <w:style w:type="character" w:styleId="939" w:customStyle="1">
    <w:name w:val="Верхний колонтитул Знак"/>
    <w:rPr>
      <w:sz w:val="28"/>
    </w:rPr>
  </w:style>
  <w:style w:type="character" w:styleId="940">
    <w:name w:val="Strong"/>
    <w:rPr>
      <w:b/>
      <w:bCs/>
    </w:rPr>
  </w:style>
  <w:style w:type="character" w:styleId="941" w:customStyle="1">
    <w:name w:val="Текст выноски Знак"/>
    <w:rPr>
      <w:rFonts w:ascii="Tahoma" w:hAnsi="Tahoma"/>
      <w:sz w:val="16"/>
      <w:szCs w:val="16"/>
    </w:rPr>
  </w:style>
  <w:style w:type="character" w:styleId="942" w:customStyle="1">
    <w:name w:val="Основной текст Знак"/>
    <w:rPr>
      <w:i/>
      <w:sz w:val="28"/>
    </w:rPr>
  </w:style>
  <w:style w:type="character" w:styleId="943" w:customStyle="1">
    <w:name w:val="Font Style15"/>
    <w:rPr>
      <w:rFonts w:ascii="Times New Roman" w:hAnsi="Times New Roman"/>
      <w:sz w:val="26"/>
      <w:szCs w:val="26"/>
    </w:rPr>
  </w:style>
  <w:style w:type="paragraph" w:styleId="944" w:customStyle="1">
    <w:name w:val="Заголовок"/>
    <w:basedOn w:val="732"/>
    <w:next w:val="945"/>
    <w:pPr>
      <w:keepNext/>
      <w:spacing w:before="240" w:after="120"/>
    </w:pPr>
    <w:rPr>
      <w:rFonts w:ascii="Arial" w:hAnsi="Arial" w:eastAsia="MS Mincho"/>
      <w:sz w:val="28"/>
      <w:szCs w:val="28"/>
    </w:rPr>
  </w:style>
  <w:style w:type="paragraph" w:styleId="945">
    <w:name w:val="Body Text"/>
    <w:basedOn w:val="732"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946">
    <w:name w:val="List"/>
    <w:basedOn w:val="945"/>
    <w:rPr>
      <w:rFonts w:ascii="Arial" w:hAnsi="Arial"/>
    </w:rPr>
  </w:style>
  <w:style w:type="paragraph" w:styleId="947" w:customStyle="1">
    <w:name w:val="Указатель4"/>
    <w:basedOn w:val="732"/>
    <w:pPr>
      <w:suppressLineNumbers/>
    </w:pPr>
    <w:rPr>
      <w:rFonts w:ascii="PT Astra Serif" w:hAnsi="PT Astra Serif"/>
    </w:rPr>
  </w:style>
  <w:style w:type="paragraph" w:styleId="948" w:customStyle="1">
    <w:name w:val="Название объекта2"/>
    <w:basedOn w:val="732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paragraph" w:styleId="949" w:customStyle="1">
    <w:name w:val="Указатель3"/>
    <w:basedOn w:val="732"/>
    <w:pPr>
      <w:suppressLineNumbers/>
    </w:pPr>
    <w:rPr>
      <w:rFonts w:ascii="PT Astra Serif" w:hAnsi="PT Astra Serif"/>
    </w:rPr>
  </w:style>
  <w:style w:type="paragraph" w:styleId="950" w:customStyle="1">
    <w:name w:val="Название2"/>
    <w:basedOn w:val="732"/>
    <w:pPr>
      <w:spacing w:before="120" w:after="120"/>
      <w:suppressLineNumbers/>
    </w:pPr>
    <w:rPr>
      <w:rFonts w:ascii="Arial" w:hAnsi="Arial"/>
      <w:i/>
      <w:iCs/>
      <w:szCs w:val="24"/>
    </w:rPr>
  </w:style>
  <w:style w:type="paragraph" w:styleId="951" w:customStyle="1">
    <w:name w:val="Указатель2"/>
    <w:basedOn w:val="732"/>
    <w:pPr>
      <w:suppressLineNumbers/>
    </w:pPr>
    <w:rPr>
      <w:rFonts w:ascii="Arial" w:hAnsi="Arial"/>
    </w:rPr>
  </w:style>
  <w:style w:type="paragraph" w:styleId="952" w:customStyle="1">
    <w:name w:val="Название1"/>
    <w:basedOn w:val="732"/>
    <w:pPr>
      <w:spacing w:before="120" w:after="120"/>
      <w:suppressLineNumbers/>
    </w:pPr>
    <w:rPr>
      <w:rFonts w:ascii="Arial" w:hAnsi="Arial"/>
      <w:i/>
      <w:iCs/>
      <w:szCs w:val="24"/>
    </w:rPr>
  </w:style>
  <w:style w:type="paragraph" w:styleId="953" w:customStyle="1">
    <w:name w:val="Указатель1"/>
    <w:basedOn w:val="732"/>
    <w:pPr>
      <w:suppressLineNumbers/>
    </w:pPr>
    <w:rPr>
      <w:rFonts w:ascii="Arial" w:hAnsi="Arial"/>
    </w:rPr>
  </w:style>
  <w:style w:type="paragraph" w:styleId="954" w:customStyle="1">
    <w:name w:val="Верхний и нижний колонтитулы"/>
    <w:basedOn w:val="732"/>
    <w:pPr>
      <w:tabs>
        <w:tab w:val="center" w:pos="4819" w:leader="none"/>
        <w:tab w:val="right" w:pos="9638" w:leader="none"/>
      </w:tabs>
      <w:suppressLineNumbers/>
    </w:pPr>
  </w:style>
  <w:style w:type="paragraph" w:styleId="955">
    <w:name w:val="Body Text Indent"/>
    <w:basedOn w:val="732"/>
    <w:pPr>
      <w:ind w:firstLine="720"/>
      <w:jc w:val="both"/>
      <w:spacing w:line="360" w:lineRule="auto"/>
    </w:pPr>
    <w:rPr>
      <w:sz w:val="28"/>
    </w:rPr>
  </w:style>
  <w:style w:type="paragraph" w:styleId="956" w:customStyle="1">
    <w:name w:val="Основной текст с отступом 21"/>
    <w:basedOn w:val="732"/>
    <w:pPr>
      <w:ind w:firstLine="720"/>
    </w:pPr>
    <w:rPr>
      <w:sz w:val="28"/>
    </w:rPr>
  </w:style>
  <w:style w:type="paragraph" w:styleId="957" w:customStyle="1">
    <w:name w:val="Основной текст с отступом 31"/>
    <w:basedOn w:val="732"/>
    <w:pPr>
      <w:ind w:firstLine="851"/>
    </w:pPr>
    <w:rPr>
      <w:sz w:val="28"/>
    </w:rPr>
  </w:style>
  <w:style w:type="paragraph" w:styleId="958" w:customStyle="1">
    <w:name w:val="Содержимое таблицы"/>
    <w:basedOn w:val="732"/>
    <w:pPr>
      <w:suppressLineNumbers/>
    </w:pPr>
  </w:style>
  <w:style w:type="paragraph" w:styleId="959" w:customStyle="1">
    <w:name w:val="Заголовок таблицы"/>
    <w:basedOn w:val="958"/>
    <w:pPr>
      <w:jc w:val="center"/>
    </w:pPr>
    <w:rPr>
      <w:b/>
      <w:bCs/>
    </w:rPr>
  </w:style>
  <w:style w:type="paragraph" w:styleId="960" w:customStyle="1">
    <w:name w:val="Содержимое врезки"/>
    <w:basedOn w:val="945"/>
  </w:style>
  <w:style w:type="paragraph" w:styleId="961" w:customStyle="1">
    <w:name w:val="Абзац списка1"/>
    <w:basedOn w:val="732"/>
    <w:pPr>
      <w:ind w:left="720"/>
      <w:spacing w:after="200" w:line="252" w:lineRule="auto"/>
    </w:pPr>
    <w:rPr>
      <w:rFonts w:ascii="Cambria" w:hAnsi="Cambria"/>
      <w:sz w:val="22"/>
      <w:szCs w:val="22"/>
      <w:lang w:val="en-US"/>
    </w:rPr>
  </w:style>
  <w:style w:type="paragraph" w:styleId="962" w:customStyle="1">
    <w:name w:val="ConsPlusTitle"/>
    <w:pPr>
      <w:widowControl w:val="off"/>
    </w:pPr>
    <w:rPr>
      <w:rFonts w:ascii="Calibri" w:hAnsi="Calibri"/>
      <w:b/>
      <w:bCs/>
      <w:sz w:val="22"/>
      <w:szCs w:val="22"/>
      <w:lang w:eastAsia="zh-CN"/>
    </w:rPr>
  </w:style>
  <w:style w:type="paragraph" w:styleId="963" w:customStyle="1">
    <w:name w:val="ConsPlusNonformat"/>
    <w:pPr>
      <w:widowControl w:val="off"/>
    </w:pPr>
    <w:rPr>
      <w:rFonts w:ascii="Courier New" w:hAnsi="Courier New"/>
      <w:lang w:eastAsia="zh-CN"/>
    </w:rPr>
  </w:style>
  <w:style w:type="paragraph" w:styleId="964" w:customStyle="1">
    <w:name w:val="ConsPlusNormal"/>
    <w:pPr>
      <w:ind w:firstLine="720"/>
      <w:widowControl w:val="off"/>
    </w:pPr>
    <w:rPr>
      <w:rFonts w:ascii="Arial" w:hAnsi="Arial" w:eastAsia="Calibri"/>
      <w:lang w:eastAsia="zh-CN"/>
    </w:rPr>
  </w:style>
  <w:style w:type="paragraph" w:styleId="965" w:customStyle="1">
    <w:name w:val="ConsPlusCell"/>
    <w:pPr>
      <w:widowControl w:val="off"/>
    </w:pPr>
    <w:rPr>
      <w:rFonts w:ascii="Arial" w:hAnsi="Arial"/>
      <w:lang w:eastAsia="zh-CN"/>
    </w:rPr>
  </w:style>
  <w:style w:type="paragraph" w:styleId="966">
    <w:name w:val="Balloon Text"/>
    <w:basedOn w:val="732"/>
    <w:rPr>
      <w:rFonts w:ascii="Tahoma" w:hAnsi="Tahoma"/>
      <w:sz w:val="16"/>
      <w:szCs w:val="16"/>
      <w:lang w:val="en-US"/>
    </w:rPr>
  </w:style>
  <w:style w:type="paragraph" w:styleId="967" w:customStyle="1">
    <w:name w:val="Название объекта1"/>
    <w:basedOn w:val="732"/>
    <w:next w:val="732"/>
    <w:pPr>
      <w:numPr>
        <w:numId w:val="2"/>
      </w:numPr>
      <w:jc w:val="center"/>
    </w:pPr>
    <w:rPr>
      <w:sz w:val="24"/>
    </w:rPr>
  </w:style>
  <w:style w:type="paragraph" w:styleId="968" w:customStyle="1">
    <w:name w:val="Default"/>
    <w:rPr>
      <w:color w:val="000000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2023-09-13T09:03:00Z</dcterms:created>
  <dcterms:modified xsi:type="dcterms:W3CDTF">2023-10-10T03:47:47Z</dcterms:modified>
</cp:coreProperties>
</file>